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EAD" w:rsidRPr="00B00EAD" w:rsidRDefault="0085406C" w:rsidP="00B00EAD">
      <w:pPr>
        <w:spacing w:after="0"/>
        <w:rPr>
          <w:b/>
          <w:sz w:val="28"/>
          <w:szCs w:val="28"/>
        </w:rPr>
      </w:pPr>
      <w:r w:rsidRPr="00B00EAD">
        <w:rPr>
          <w:b/>
          <w:noProof/>
          <w:sz w:val="28"/>
          <w:szCs w:val="28"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4991100</wp:posOffset>
            </wp:positionH>
            <wp:positionV relativeFrom="paragraph">
              <wp:posOffset>-201930</wp:posOffset>
            </wp:positionV>
            <wp:extent cx="1476375" cy="828675"/>
            <wp:effectExtent l="19050" t="0" r="9525" b="0"/>
            <wp:wrapTight wrapText="bothSides">
              <wp:wrapPolygon edited="0">
                <wp:start x="-279" y="0"/>
                <wp:lineTo x="-279" y="21352"/>
                <wp:lineTo x="21739" y="21352"/>
                <wp:lineTo x="21739" y="0"/>
                <wp:lineTo x="-279" y="0"/>
              </wp:wrapPolygon>
            </wp:wrapTight>
            <wp:docPr id="2" name="Picture 2" descr="LGH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GHLogo 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3322">
        <w:rPr>
          <w:b/>
          <w:sz w:val="28"/>
          <w:szCs w:val="28"/>
        </w:rPr>
        <w:t>Standards Me</w:t>
      </w:r>
      <w:r w:rsidR="00B00EAD" w:rsidRPr="00B00EAD">
        <w:rPr>
          <w:b/>
          <w:sz w:val="28"/>
          <w:szCs w:val="28"/>
        </w:rPr>
        <w:t>t by the Lesson</w:t>
      </w:r>
    </w:p>
    <w:p w:rsidR="0085406C" w:rsidRPr="00384421" w:rsidRDefault="00F1396E" w:rsidP="00C54333">
      <w:pPr>
        <w:spacing w:after="0"/>
        <w:rPr>
          <w:b/>
          <w:sz w:val="24"/>
          <w:szCs w:val="24"/>
        </w:rPr>
      </w:pPr>
      <w:r w:rsidRPr="00384421">
        <w:rPr>
          <w:b/>
          <w:sz w:val="24"/>
          <w:szCs w:val="24"/>
        </w:rPr>
        <w:t xml:space="preserve">Lesson Title: </w:t>
      </w:r>
      <w:r w:rsidR="00D66564">
        <w:rPr>
          <w:sz w:val="24"/>
          <w:szCs w:val="24"/>
        </w:rPr>
        <w:t>A</w:t>
      </w:r>
      <w:r w:rsidR="00D66564" w:rsidRPr="00D66564">
        <w:rPr>
          <w:sz w:val="24"/>
          <w:szCs w:val="24"/>
        </w:rPr>
        <w:t xml:space="preserve">pplying </w:t>
      </w:r>
      <w:r w:rsidR="00D66564">
        <w:rPr>
          <w:sz w:val="24"/>
          <w:szCs w:val="24"/>
        </w:rPr>
        <w:t>Project Citizen to “Let’s Get</w:t>
      </w:r>
      <w:r w:rsidR="001F68AA">
        <w:rPr>
          <w:sz w:val="24"/>
          <w:szCs w:val="24"/>
        </w:rPr>
        <w:t xml:space="preserve"> </w:t>
      </w:r>
      <w:r w:rsidR="00D66564">
        <w:rPr>
          <w:sz w:val="24"/>
          <w:szCs w:val="24"/>
        </w:rPr>
        <w:t>Healthy”</w:t>
      </w:r>
    </w:p>
    <w:p w:rsidR="0085406C" w:rsidRPr="00384421" w:rsidRDefault="0085406C" w:rsidP="00F1396E">
      <w:pPr>
        <w:spacing w:after="0" w:line="240" w:lineRule="auto"/>
        <w:rPr>
          <w:b/>
          <w:sz w:val="24"/>
          <w:szCs w:val="24"/>
        </w:rPr>
      </w:pPr>
      <w:r w:rsidRPr="00384421">
        <w:rPr>
          <w:b/>
          <w:sz w:val="24"/>
          <w:szCs w:val="24"/>
        </w:rPr>
        <w:t>Grades</w:t>
      </w:r>
      <w:r w:rsidR="001C0F09">
        <w:rPr>
          <w:sz w:val="24"/>
          <w:szCs w:val="24"/>
        </w:rPr>
        <w:t>:</w:t>
      </w:r>
      <w:r w:rsidR="00E83322">
        <w:rPr>
          <w:sz w:val="24"/>
          <w:szCs w:val="24"/>
        </w:rPr>
        <w:t xml:space="preserve"> </w:t>
      </w:r>
      <w:r w:rsidR="005022D5">
        <w:rPr>
          <w:sz w:val="24"/>
          <w:szCs w:val="24"/>
        </w:rPr>
        <w:t>8</w:t>
      </w:r>
      <w:proofErr w:type="gramStart"/>
      <w:r w:rsidR="005022D5">
        <w:rPr>
          <w:sz w:val="24"/>
          <w:szCs w:val="24"/>
        </w:rPr>
        <w:t>,11</w:t>
      </w:r>
      <w:proofErr w:type="gramEnd"/>
    </w:p>
    <w:p w:rsidR="00F1396E" w:rsidRDefault="0085406C" w:rsidP="00F1396E">
      <w:pPr>
        <w:spacing w:after="0" w:line="240" w:lineRule="auto"/>
        <w:rPr>
          <w:sz w:val="24"/>
          <w:szCs w:val="24"/>
        </w:rPr>
      </w:pPr>
      <w:r w:rsidRPr="00384421">
        <w:rPr>
          <w:b/>
          <w:sz w:val="24"/>
          <w:szCs w:val="24"/>
        </w:rPr>
        <w:t>Subject</w:t>
      </w:r>
      <w:r w:rsidRPr="00384421">
        <w:rPr>
          <w:sz w:val="24"/>
          <w:szCs w:val="24"/>
        </w:rPr>
        <w:t xml:space="preserve">: </w:t>
      </w:r>
      <w:r w:rsidR="005022D5">
        <w:rPr>
          <w:sz w:val="24"/>
          <w:szCs w:val="24"/>
        </w:rPr>
        <w:t>Social Science (American History)</w:t>
      </w:r>
    </w:p>
    <w:p w:rsidR="00181ADD" w:rsidRPr="00F1396E" w:rsidRDefault="00181ADD" w:rsidP="00F1396E">
      <w:pPr>
        <w:spacing w:after="0" w:line="240" w:lineRule="auto"/>
        <w:rPr>
          <w:sz w:val="24"/>
        </w:rPr>
      </w:pPr>
    </w:p>
    <w:p w:rsidR="00F1396E" w:rsidRPr="00EF4667" w:rsidRDefault="00384421" w:rsidP="00EF4667">
      <w:pPr>
        <w:rPr>
          <w:sz w:val="24"/>
          <w:szCs w:val="24"/>
        </w:rPr>
      </w:pPr>
      <w:r w:rsidRPr="00286500">
        <w:rPr>
          <w:b/>
          <w:sz w:val="24"/>
          <w:szCs w:val="24"/>
        </w:rPr>
        <w:t>Standards:</w:t>
      </w:r>
      <w:r>
        <w:rPr>
          <w:sz w:val="24"/>
          <w:szCs w:val="24"/>
        </w:rPr>
        <w:t xml:space="preserve"> </w:t>
      </w:r>
      <w:r w:rsidR="009C4918">
        <w:rPr>
          <w:sz w:val="24"/>
          <w:szCs w:val="24"/>
        </w:rPr>
        <w:t>The standards listed were identified using key concept</w:t>
      </w:r>
      <w:r w:rsidR="00C8135A">
        <w:rPr>
          <w:sz w:val="24"/>
          <w:szCs w:val="24"/>
        </w:rPr>
        <w:t xml:space="preserve">s from each individual lesson.  These key </w:t>
      </w:r>
      <w:r w:rsidR="00FF5D2D">
        <w:rPr>
          <w:sz w:val="24"/>
          <w:szCs w:val="24"/>
        </w:rPr>
        <w:t>concepts</w:t>
      </w:r>
      <w:r w:rsidR="00C8135A">
        <w:rPr>
          <w:sz w:val="24"/>
          <w:szCs w:val="24"/>
        </w:rPr>
        <w:t xml:space="preserve"> were </w:t>
      </w:r>
      <w:r w:rsidR="009C4918">
        <w:rPr>
          <w:sz w:val="24"/>
          <w:szCs w:val="24"/>
        </w:rPr>
        <w:t>align</w:t>
      </w:r>
      <w:r w:rsidR="00C8135A">
        <w:rPr>
          <w:sz w:val="24"/>
          <w:szCs w:val="24"/>
        </w:rPr>
        <w:t>ed</w:t>
      </w:r>
      <w:r w:rsidR="009C4918">
        <w:rPr>
          <w:sz w:val="24"/>
          <w:szCs w:val="24"/>
        </w:rPr>
        <w:t xml:space="preserve"> with </w:t>
      </w:r>
      <w:r w:rsidR="00C8135A">
        <w:rPr>
          <w:sz w:val="24"/>
          <w:szCs w:val="24"/>
        </w:rPr>
        <w:t xml:space="preserve">the specific </w:t>
      </w:r>
      <w:r w:rsidR="0085406C" w:rsidRPr="009C4918">
        <w:rPr>
          <w:sz w:val="24"/>
          <w:szCs w:val="24"/>
        </w:rPr>
        <w:t xml:space="preserve">Oregon State Standards, Common Core Standards, and </w:t>
      </w:r>
      <w:r w:rsidR="009C4918" w:rsidRPr="009C4918">
        <w:rPr>
          <w:sz w:val="24"/>
          <w:szCs w:val="24"/>
        </w:rPr>
        <w:t>N</w:t>
      </w:r>
      <w:r w:rsidR="009C4918">
        <w:rPr>
          <w:sz w:val="24"/>
          <w:szCs w:val="24"/>
        </w:rPr>
        <w:t xml:space="preserve">ext </w:t>
      </w:r>
      <w:r w:rsidR="009C4918" w:rsidRPr="009C4918">
        <w:rPr>
          <w:sz w:val="24"/>
          <w:szCs w:val="24"/>
        </w:rPr>
        <w:t>G</w:t>
      </w:r>
      <w:r w:rsidR="009C4918">
        <w:rPr>
          <w:sz w:val="24"/>
          <w:szCs w:val="24"/>
        </w:rPr>
        <w:t xml:space="preserve">eneration </w:t>
      </w:r>
      <w:r w:rsidR="009C4918" w:rsidRPr="009C4918">
        <w:rPr>
          <w:sz w:val="24"/>
          <w:szCs w:val="24"/>
        </w:rPr>
        <w:t>S</w:t>
      </w:r>
      <w:r w:rsidR="009C4918">
        <w:rPr>
          <w:sz w:val="24"/>
          <w:szCs w:val="24"/>
        </w:rPr>
        <w:t xml:space="preserve">cience </w:t>
      </w:r>
      <w:r w:rsidR="009C4918" w:rsidRPr="009C4918">
        <w:rPr>
          <w:sz w:val="24"/>
          <w:szCs w:val="24"/>
        </w:rPr>
        <w:t>S</w:t>
      </w:r>
      <w:r w:rsidR="009C4918">
        <w:rPr>
          <w:sz w:val="24"/>
          <w:szCs w:val="24"/>
        </w:rPr>
        <w:t>tandards</w:t>
      </w:r>
      <w:r w:rsidR="00C8135A">
        <w:rPr>
          <w:sz w:val="24"/>
          <w:szCs w:val="24"/>
        </w:rPr>
        <w:t xml:space="preserve"> that apply specifically to each individual lesson.  </w:t>
      </w:r>
      <w:r w:rsidR="003545D6">
        <w:rPr>
          <w:sz w:val="24"/>
          <w:szCs w:val="24"/>
        </w:rPr>
        <w:t>T</w:t>
      </w:r>
      <w:r w:rsidR="00C8135A">
        <w:rPr>
          <w:sz w:val="24"/>
          <w:szCs w:val="24"/>
        </w:rPr>
        <w:t xml:space="preserve">eachers may consult the Oregon Department of Education’s website for additional </w:t>
      </w:r>
      <w:r w:rsidR="00FF5D2D">
        <w:rPr>
          <w:sz w:val="24"/>
          <w:szCs w:val="24"/>
        </w:rPr>
        <w:t>terms related to each lesson.</w:t>
      </w:r>
      <w:r w:rsidR="003545D6">
        <w:rPr>
          <w:sz w:val="24"/>
          <w:szCs w:val="24"/>
        </w:rPr>
        <w:t xml:space="preserve"> </w:t>
      </w:r>
      <w:hyperlink r:id="rId5" w:history="1">
        <w:r w:rsidR="00C8135A" w:rsidRPr="003545D6">
          <w:rPr>
            <w:rStyle w:val="Hyperlink"/>
            <w:sz w:val="16"/>
            <w:szCs w:val="16"/>
          </w:rPr>
          <w:t>http://www.ode.state.or.us/teachlearn/real/standards/standards_keywordsearch.aspx</w:t>
        </w:r>
      </w:hyperlink>
    </w:p>
    <w:p w:rsidR="009C4918" w:rsidRPr="002D2600" w:rsidRDefault="002D2600" w:rsidP="00F1396E">
      <w:pPr>
        <w:spacing w:after="0" w:line="240" w:lineRule="auto"/>
        <w:rPr>
          <w:b/>
          <w:sz w:val="24"/>
          <w:szCs w:val="24"/>
        </w:rPr>
      </w:pPr>
      <w:r w:rsidRPr="002D2600">
        <w:rPr>
          <w:b/>
          <w:sz w:val="24"/>
          <w:szCs w:val="24"/>
        </w:rPr>
        <w:t>Sixth Grade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2D2600" w:rsidTr="003545D6">
        <w:tc>
          <w:tcPr>
            <w:tcW w:w="1915" w:type="dxa"/>
            <w:shd w:val="clear" w:color="auto" w:fill="0070C0"/>
          </w:tcPr>
          <w:p w:rsidR="002D2600" w:rsidRPr="003545D6" w:rsidRDefault="002D2600" w:rsidP="00F1396E">
            <w:pPr>
              <w:jc w:val="center"/>
              <w:rPr>
                <w:b/>
                <w:sz w:val="24"/>
                <w:szCs w:val="24"/>
              </w:rPr>
            </w:pPr>
            <w:r w:rsidRPr="003545D6">
              <w:rPr>
                <w:b/>
                <w:sz w:val="24"/>
                <w:szCs w:val="24"/>
              </w:rPr>
              <w:t>Math</w:t>
            </w:r>
          </w:p>
        </w:tc>
        <w:tc>
          <w:tcPr>
            <w:tcW w:w="1915" w:type="dxa"/>
            <w:shd w:val="clear" w:color="auto" w:fill="0070C0"/>
          </w:tcPr>
          <w:p w:rsidR="002D2600" w:rsidRPr="003545D6" w:rsidRDefault="003545D6" w:rsidP="00F1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Language A</w:t>
            </w:r>
            <w:r w:rsidR="002D2600" w:rsidRPr="003545D6">
              <w:rPr>
                <w:b/>
                <w:sz w:val="24"/>
                <w:szCs w:val="24"/>
              </w:rPr>
              <w:t>rts</w:t>
            </w:r>
          </w:p>
        </w:tc>
        <w:tc>
          <w:tcPr>
            <w:tcW w:w="1915" w:type="dxa"/>
            <w:shd w:val="clear" w:color="auto" w:fill="0070C0"/>
          </w:tcPr>
          <w:p w:rsidR="002D2600" w:rsidRPr="003545D6" w:rsidRDefault="002D2600" w:rsidP="00F1396E">
            <w:pPr>
              <w:jc w:val="center"/>
              <w:rPr>
                <w:b/>
                <w:sz w:val="24"/>
                <w:szCs w:val="24"/>
              </w:rPr>
            </w:pPr>
            <w:r w:rsidRPr="003545D6">
              <w:rPr>
                <w:b/>
                <w:sz w:val="24"/>
                <w:szCs w:val="24"/>
              </w:rPr>
              <w:t>Social Science</w:t>
            </w:r>
          </w:p>
        </w:tc>
        <w:tc>
          <w:tcPr>
            <w:tcW w:w="1915" w:type="dxa"/>
            <w:shd w:val="clear" w:color="auto" w:fill="0070C0"/>
          </w:tcPr>
          <w:p w:rsidR="002D2600" w:rsidRPr="003545D6" w:rsidRDefault="002D2600" w:rsidP="00F1396E">
            <w:pPr>
              <w:jc w:val="center"/>
              <w:rPr>
                <w:b/>
                <w:sz w:val="24"/>
                <w:szCs w:val="24"/>
              </w:rPr>
            </w:pPr>
            <w:r w:rsidRPr="003545D6">
              <w:rPr>
                <w:b/>
                <w:sz w:val="24"/>
                <w:szCs w:val="24"/>
              </w:rPr>
              <w:t>Health/PE</w:t>
            </w:r>
          </w:p>
        </w:tc>
        <w:tc>
          <w:tcPr>
            <w:tcW w:w="1916" w:type="dxa"/>
            <w:shd w:val="clear" w:color="auto" w:fill="0070C0"/>
          </w:tcPr>
          <w:p w:rsidR="002D2600" w:rsidRPr="003545D6" w:rsidRDefault="002D2600" w:rsidP="00F1396E">
            <w:pPr>
              <w:jc w:val="center"/>
              <w:rPr>
                <w:b/>
                <w:sz w:val="24"/>
                <w:szCs w:val="24"/>
              </w:rPr>
            </w:pPr>
            <w:r w:rsidRPr="003545D6">
              <w:rPr>
                <w:b/>
                <w:sz w:val="24"/>
                <w:szCs w:val="24"/>
              </w:rPr>
              <w:t>Science</w:t>
            </w:r>
          </w:p>
        </w:tc>
      </w:tr>
      <w:tr w:rsidR="002D2600" w:rsidTr="002D2600">
        <w:tc>
          <w:tcPr>
            <w:tcW w:w="1915" w:type="dxa"/>
          </w:tcPr>
          <w:p w:rsidR="00181ADD" w:rsidRPr="005C0B7B" w:rsidRDefault="005022D5" w:rsidP="00972ABD">
            <w:pPr>
              <w:jc w:val="center"/>
              <w:rPr>
                <w:sz w:val="16"/>
                <w:szCs w:val="16"/>
              </w:rPr>
            </w:pPr>
            <w:r w:rsidRPr="005C0B7B">
              <w:rPr>
                <w:sz w:val="16"/>
                <w:szCs w:val="16"/>
              </w:rPr>
              <w:t>6.SP.1</w:t>
            </w:r>
          </w:p>
          <w:p w:rsidR="005022D5" w:rsidRPr="005C0B7B" w:rsidRDefault="005022D5" w:rsidP="00972ABD">
            <w:pPr>
              <w:jc w:val="center"/>
              <w:rPr>
                <w:sz w:val="16"/>
                <w:szCs w:val="16"/>
              </w:rPr>
            </w:pPr>
            <w:r w:rsidRPr="005C0B7B">
              <w:rPr>
                <w:sz w:val="16"/>
                <w:szCs w:val="16"/>
              </w:rPr>
              <w:t>6.SP.2</w:t>
            </w:r>
          </w:p>
          <w:p w:rsidR="005022D5" w:rsidRPr="005C0B7B" w:rsidRDefault="005022D5" w:rsidP="005022D5">
            <w:pPr>
              <w:jc w:val="center"/>
              <w:rPr>
                <w:sz w:val="16"/>
                <w:szCs w:val="16"/>
              </w:rPr>
            </w:pPr>
            <w:r w:rsidRPr="005C0B7B">
              <w:rPr>
                <w:sz w:val="16"/>
                <w:szCs w:val="16"/>
              </w:rPr>
              <w:t>6.SP.3</w:t>
            </w:r>
          </w:p>
          <w:p w:rsidR="005022D5" w:rsidRPr="005C0B7B" w:rsidRDefault="005022D5" w:rsidP="005022D5">
            <w:pPr>
              <w:jc w:val="center"/>
              <w:rPr>
                <w:sz w:val="16"/>
                <w:szCs w:val="16"/>
              </w:rPr>
            </w:pPr>
            <w:r w:rsidRPr="005C0B7B">
              <w:rPr>
                <w:sz w:val="16"/>
                <w:szCs w:val="16"/>
              </w:rPr>
              <w:t>6.Sp.4</w:t>
            </w:r>
          </w:p>
          <w:p w:rsidR="005022D5" w:rsidRPr="005C0B7B" w:rsidRDefault="005022D5" w:rsidP="005022D5">
            <w:pPr>
              <w:jc w:val="center"/>
              <w:rPr>
                <w:sz w:val="16"/>
                <w:szCs w:val="16"/>
              </w:rPr>
            </w:pPr>
            <w:r w:rsidRPr="005C0B7B">
              <w:rPr>
                <w:sz w:val="16"/>
                <w:szCs w:val="16"/>
              </w:rPr>
              <w:t>6.SP.5c</w:t>
            </w:r>
          </w:p>
          <w:p w:rsidR="005022D5" w:rsidRPr="005C0B7B" w:rsidRDefault="005022D5" w:rsidP="005022D5">
            <w:pPr>
              <w:jc w:val="center"/>
              <w:rPr>
                <w:sz w:val="16"/>
                <w:szCs w:val="16"/>
              </w:rPr>
            </w:pPr>
            <w:r w:rsidRPr="005C0B7B">
              <w:rPr>
                <w:sz w:val="16"/>
                <w:szCs w:val="16"/>
              </w:rPr>
              <w:t>6.SP.5d</w:t>
            </w:r>
          </w:p>
          <w:p w:rsidR="005022D5" w:rsidRPr="005C0B7B" w:rsidRDefault="005022D5" w:rsidP="005022D5">
            <w:pPr>
              <w:jc w:val="center"/>
              <w:rPr>
                <w:sz w:val="16"/>
                <w:szCs w:val="16"/>
              </w:rPr>
            </w:pPr>
            <w:r w:rsidRPr="005C0B7B">
              <w:rPr>
                <w:sz w:val="16"/>
                <w:szCs w:val="16"/>
              </w:rPr>
              <w:t>6.EE.9</w:t>
            </w:r>
          </w:p>
          <w:p w:rsidR="005022D5" w:rsidRPr="005C0B7B" w:rsidRDefault="005022D5" w:rsidP="005022D5">
            <w:pPr>
              <w:jc w:val="center"/>
              <w:rPr>
                <w:sz w:val="16"/>
                <w:szCs w:val="16"/>
              </w:rPr>
            </w:pPr>
            <w:r w:rsidRPr="005C0B7B">
              <w:rPr>
                <w:sz w:val="16"/>
                <w:szCs w:val="16"/>
              </w:rPr>
              <w:t>6.NS.1</w:t>
            </w:r>
          </w:p>
          <w:p w:rsidR="005022D5" w:rsidRPr="005C0B7B" w:rsidRDefault="005022D5" w:rsidP="005022D5">
            <w:pPr>
              <w:jc w:val="center"/>
              <w:rPr>
                <w:sz w:val="16"/>
                <w:szCs w:val="16"/>
              </w:rPr>
            </w:pPr>
            <w:r w:rsidRPr="005C0B7B">
              <w:rPr>
                <w:sz w:val="16"/>
                <w:szCs w:val="16"/>
              </w:rPr>
              <w:t>6.NS.7</w:t>
            </w:r>
          </w:p>
          <w:p w:rsidR="005022D5" w:rsidRPr="005C0B7B" w:rsidRDefault="005022D5" w:rsidP="005022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:rsidR="00181ADD" w:rsidRDefault="005022D5" w:rsidP="00F1396E">
            <w:pPr>
              <w:jc w:val="center"/>
              <w:rPr>
                <w:sz w:val="16"/>
                <w:szCs w:val="16"/>
              </w:rPr>
            </w:pPr>
            <w:r w:rsidRPr="005C0B7B">
              <w:rPr>
                <w:sz w:val="16"/>
                <w:szCs w:val="16"/>
              </w:rPr>
              <w:t>EL.06.WR.28</w:t>
            </w:r>
          </w:p>
          <w:p w:rsidR="00B4723B" w:rsidRPr="005C0B7B" w:rsidRDefault="00B4723B" w:rsidP="00F139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EL.06.RE.27</w:t>
            </w:r>
          </w:p>
        </w:tc>
        <w:tc>
          <w:tcPr>
            <w:tcW w:w="1915" w:type="dxa"/>
          </w:tcPr>
          <w:p w:rsidR="00B4723B" w:rsidRDefault="00B4723B" w:rsidP="00F139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6.20</w:t>
            </w:r>
          </w:p>
          <w:p w:rsidR="00B4723B" w:rsidRDefault="00B4723B" w:rsidP="00F139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6.21</w:t>
            </w:r>
          </w:p>
          <w:p w:rsidR="00181ADD" w:rsidRPr="005C0B7B" w:rsidRDefault="005022D5" w:rsidP="00F1396E">
            <w:pPr>
              <w:jc w:val="center"/>
              <w:rPr>
                <w:sz w:val="16"/>
                <w:szCs w:val="16"/>
              </w:rPr>
            </w:pPr>
            <w:r w:rsidRPr="005C0B7B">
              <w:rPr>
                <w:sz w:val="16"/>
                <w:szCs w:val="16"/>
              </w:rPr>
              <w:t>6.22</w:t>
            </w:r>
          </w:p>
          <w:p w:rsidR="005022D5" w:rsidRPr="005C0B7B" w:rsidRDefault="005022D5" w:rsidP="00F1396E">
            <w:pPr>
              <w:jc w:val="center"/>
              <w:rPr>
                <w:sz w:val="16"/>
                <w:szCs w:val="16"/>
              </w:rPr>
            </w:pPr>
            <w:r w:rsidRPr="005C0B7B">
              <w:rPr>
                <w:sz w:val="16"/>
                <w:szCs w:val="16"/>
              </w:rPr>
              <w:t>6.23</w:t>
            </w:r>
          </w:p>
        </w:tc>
        <w:tc>
          <w:tcPr>
            <w:tcW w:w="1915" w:type="dxa"/>
          </w:tcPr>
          <w:p w:rsidR="003545D6" w:rsidRPr="005C0B7B" w:rsidRDefault="003545D6" w:rsidP="00F139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6" w:type="dxa"/>
          </w:tcPr>
          <w:p w:rsidR="00B65F61" w:rsidRPr="005C0B7B" w:rsidRDefault="005022D5" w:rsidP="00F1396E">
            <w:pPr>
              <w:jc w:val="center"/>
              <w:rPr>
                <w:sz w:val="16"/>
                <w:szCs w:val="16"/>
              </w:rPr>
            </w:pPr>
            <w:r w:rsidRPr="005C0B7B">
              <w:rPr>
                <w:sz w:val="16"/>
                <w:szCs w:val="16"/>
              </w:rPr>
              <w:t>6.3S.1</w:t>
            </w:r>
          </w:p>
          <w:p w:rsidR="005022D5" w:rsidRPr="005C0B7B" w:rsidRDefault="005022D5" w:rsidP="00F1396E">
            <w:pPr>
              <w:jc w:val="center"/>
              <w:rPr>
                <w:sz w:val="16"/>
                <w:szCs w:val="16"/>
              </w:rPr>
            </w:pPr>
            <w:r w:rsidRPr="005C0B7B">
              <w:rPr>
                <w:sz w:val="16"/>
                <w:szCs w:val="16"/>
              </w:rPr>
              <w:t>6.3S.2</w:t>
            </w:r>
          </w:p>
          <w:p w:rsidR="005022D5" w:rsidRPr="005C0B7B" w:rsidRDefault="005022D5" w:rsidP="00F1396E">
            <w:pPr>
              <w:jc w:val="center"/>
              <w:rPr>
                <w:sz w:val="16"/>
                <w:szCs w:val="16"/>
              </w:rPr>
            </w:pPr>
            <w:r w:rsidRPr="005C0B7B">
              <w:rPr>
                <w:sz w:val="16"/>
                <w:szCs w:val="16"/>
              </w:rPr>
              <w:t>6.3S.3</w:t>
            </w:r>
          </w:p>
        </w:tc>
      </w:tr>
    </w:tbl>
    <w:p w:rsidR="002D2600" w:rsidRDefault="002D2600" w:rsidP="00F1396E">
      <w:pPr>
        <w:spacing w:after="0" w:line="240" w:lineRule="auto"/>
        <w:jc w:val="center"/>
        <w:rPr>
          <w:sz w:val="24"/>
          <w:szCs w:val="24"/>
        </w:rPr>
      </w:pPr>
    </w:p>
    <w:p w:rsidR="003545D6" w:rsidRPr="002D2600" w:rsidRDefault="003545D6" w:rsidP="00F1396E">
      <w:pPr>
        <w:spacing w:after="0" w:line="240" w:lineRule="auto"/>
        <w:rPr>
          <w:b/>
          <w:sz w:val="24"/>
          <w:szCs w:val="24"/>
        </w:rPr>
      </w:pPr>
      <w:r w:rsidRPr="002D2600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even</w:t>
      </w:r>
      <w:r w:rsidRPr="002D2600">
        <w:rPr>
          <w:b/>
          <w:sz w:val="24"/>
          <w:szCs w:val="24"/>
        </w:rPr>
        <w:t>th Grade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3545D6" w:rsidTr="003545D6">
        <w:tc>
          <w:tcPr>
            <w:tcW w:w="1915" w:type="dxa"/>
            <w:shd w:val="clear" w:color="auto" w:fill="FFC000"/>
          </w:tcPr>
          <w:p w:rsidR="003545D6" w:rsidRPr="003545D6" w:rsidRDefault="003545D6" w:rsidP="00F1396E">
            <w:pPr>
              <w:jc w:val="center"/>
              <w:rPr>
                <w:b/>
                <w:sz w:val="24"/>
                <w:szCs w:val="24"/>
              </w:rPr>
            </w:pPr>
            <w:r w:rsidRPr="003545D6">
              <w:rPr>
                <w:b/>
                <w:sz w:val="24"/>
                <w:szCs w:val="24"/>
              </w:rPr>
              <w:t>Math</w:t>
            </w:r>
          </w:p>
        </w:tc>
        <w:tc>
          <w:tcPr>
            <w:tcW w:w="1915" w:type="dxa"/>
            <w:shd w:val="clear" w:color="auto" w:fill="FFC000"/>
          </w:tcPr>
          <w:p w:rsidR="003545D6" w:rsidRPr="003545D6" w:rsidRDefault="00F1396E" w:rsidP="00F1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Language A</w:t>
            </w:r>
            <w:r w:rsidR="003545D6" w:rsidRPr="003545D6">
              <w:rPr>
                <w:b/>
                <w:sz w:val="24"/>
                <w:szCs w:val="24"/>
              </w:rPr>
              <w:t>rts</w:t>
            </w:r>
          </w:p>
        </w:tc>
        <w:tc>
          <w:tcPr>
            <w:tcW w:w="1915" w:type="dxa"/>
            <w:shd w:val="clear" w:color="auto" w:fill="FFC000"/>
          </w:tcPr>
          <w:p w:rsidR="003545D6" w:rsidRPr="003545D6" w:rsidRDefault="003545D6" w:rsidP="00F1396E">
            <w:pPr>
              <w:jc w:val="center"/>
              <w:rPr>
                <w:b/>
                <w:sz w:val="24"/>
                <w:szCs w:val="24"/>
              </w:rPr>
            </w:pPr>
            <w:r w:rsidRPr="003545D6">
              <w:rPr>
                <w:b/>
                <w:sz w:val="24"/>
                <w:szCs w:val="24"/>
              </w:rPr>
              <w:t>Social Science</w:t>
            </w:r>
          </w:p>
        </w:tc>
        <w:tc>
          <w:tcPr>
            <w:tcW w:w="1915" w:type="dxa"/>
            <w:shd w:val="clear" w:color="auto" w:fill="FFC000"/>
          </w:tcPr>
          <w:p w:rsidR="003545D6" w:rsidRPr="003545D6" w:rsidRDefault="003545D6" w:rsidP="00F1396E">
            <w:pPr>
              <w:jc w:val="center"/>
              <w:rPr>
                <w:b/>
                <w:sz w:val="24"/>
                <w:szCs w:val="24"/>
              </w:rPr>
            </w:pPr>
            <w:r w:rsidRPr="003545D6">
              <w:rPr>
                <w:b/>
                <w:sz w:val="24"/>
                <w:szCs w:val="24"/>
              </w:rPr>
              <w:t>Health/PE</w:t>
            </w:r>
          </w:p>
        </w:tc>
        <w:tc>
          <w:tcPr>
            <w:tcW w:w="1916" w:type="dxa"/>
            <w:shd w:val="clear" w:color="auto" w:fill="FFC000"/>
          </w:tcPr>
          <w:p w:rsidR="003545D6" w:rsidRPr="003545D6" w:rsidRDefault="003545D6" w:rsidP="00F1396E">
            <w:pPr>
              <w:jc w:val="center"/>
              <w:rPr>
                <w:b/>
                <w:sz w:val="24"/>
                <w:szCs w:val="24"/>
              </w:rPr>
            </w:pPr>
            <w:r w:rsidRPr="003545D6">
              <w:rPr>
                <w:b/>
                <w:sz w:val="24"/>
                <w:szCs w:val="24"/>
              </w:rPr>
              <w:t>Science</w:t>
            </w:r>
          </w:p>
        </w:tc>
      </w:tr>
      <w:tr w:rsidR="003545D6" w:rsidTr="00927CAC">
        <w:tc>
          <w:tcPr>
            <w:tcW w:w="1915" w:type="dxa"/>
          </w:tcPr>
          <w:p w:rsidR="00181ADD" w:rsidRPr="005C0B7B" w:rsidRDefault="005022D5" w:rsidP="001F698A">
            <w:pPr>
              <w:jc w:val="center"/>
              <w:rPr>
                <w:sz w:val="16"/>
                <w:szCs w:val="16"/>
              </w:rPr>
            </w:pPr>
            <w:r w:rsidRPr="005C0B7B">
              <w:rPr>
                <w:sz w:val="16"/>
                <w:szCs w:val="16"/>
              </w:rPr>
              <w:t>7.SP.2</w:t>
            </w:r>
          </w:p>
          <w:p w:rsidR="005022D5" w:rsidRPr="005C0B7B" w:rsidRDefault="005022D5" w:rsidP="005022D5">
            <w:pPr>
              <w:jc w:val="center"/>
              <w:rPr>
                <w:sz w:val="16"/>
                <w:szCs w:val="16"/>
              </w:rPr>
            </w:pPr>
            <w:r w:rsidRPr="005C0B7B">
              <w:rPr>
                <w:sz w:val="16"/>
                <w:szCs w:val="16"/>
              </w:rPr>
              <w:t>7.SP.3</w:t>
            </w:r>
          </w:p>
          <w:p w:rsidR="005022D5" w:rsidRPr="005C0B7B" w:rsidRDefault="005022D5" w:rsidP="005022D5">
            <w:pPr>
              <w:jc w:val="center"/>
              <w:rPr>
                <w:sz w:val="16"/>
                <w:szCs w:val="16"/>
              </w:rPr>
            </w:pPr>
            <w:r w:rsidRPr="005C0B7B">
              <w:rPr>
                <w:sz w:val="16"/>
                <w:szCs w:val="16"/>
              </w:rPr>
              <w:t>7.SP.4</w:t>
            </w:r>
          </w:p>
          <w:p w:rsidR="005022D5" w:rsidRPr="005C0B7B" w:rsidRDefault="005022D5" w:rsidP="005022D5">
            <w:pPr>
              <w:jc w:val="center"/>
              <w:rPr>
                <w:sz w:val="16"/>
                <w:szCs w:val="16"/>
              </w:rPr>
            </w:pPr>
            <w:r w:rsidRPr="005C0B7B">
              <w:rPr>
                <w:sz w:val="16"/>
                <w:szCs w:val="16"/>
              </w:rPr>
              <w:t>7.SP.5</w:t>
            </w:r>
          </w:p>
          <w:p w:rsidR="005022D5" w:rsidRDefault="005022D5" w:rsidP="005022D5">
            <w:pPr>
              <w:jc w:val="center"/>
              <w:rPr>
                <w:sz w:val="16"/>
                <w:szCs w:val="16"/>
              </w:rPr>
            </w:pPr>
            <w:r w:rsidRPr="005C0B7B">
              <w:rPr>
                <w:sz w:val="16"/>
                <w:szCs w:val="16"/>
              </w:rPr>
              <w:t>7.SP.6</w:t>
            </w:r>
          </w:p>
          <w:p w:rsidR="00B4723B" w:rsidRDefault="00B4723B" w:rsidP="005022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7.SP.7b</w:t>
            </w:r>
          </w:p>
          <w:p w:rsidR="00B4723B" w:rsidRDefault="00B4723B" w:rsidP="005022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7.RP.1</w:t>
            </w:r>
          </w:p>
          <w:p w:rsidR="00B4723B" w:rsidRDefault="00B4723B" w:rsidP="005022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7.RP.2</w:t>
            </w:r>
          </w:p>
          <w:p w:rsidR="00B4723B" w:rsidRPr="005C0B7B" w:rsidRDefault="00B4723B" w:rsidP="005022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7.RP.3</w:t>
            </w:r>
          </w:p>
          <w:p w:rsidR="005022D5" w:rsidRPr="005C0B7B" w:rsidRDefault="005022D5" w:rsidP="005022D5">
            <w:pPr>
              <w:jc w:val="center"/>
              <w:rPr>
                <w:sz w:val="16"/>
                <w:szCs w:val="16"/>
              </w:rPr>
            </w:pPr>
            <w:r w:rsidRPr="005C0B7B">
              <w:rPr>
                <w:sz w:val="16"/>
                <w:szCs w:val="16"/>
              </w:rPr>
              <w:t>7.NS.1</w:t>
            </w:r>
          </w:p>
          <w:p w:rsidR="005022D5" w:rsidRPr="005C0B7B" w:rsidRDefault="005022D5" w:rsidP="005022D5">
            <w:pPr>
              <w:jc w:val="center"/>
              <w:rPr>
                <w:sz w:val="16"/>
                <w:szCs w:val="16"/>
              </w:rPr>
            </w:pPr>
            <w:r w:rsidRPr="005C0B7B">
              <w:rPr>
                <w:sz w:val="16"/>
                <w:szCs w:val="16"/>
              </w:rPr>
              <w:t>7.NS.2</w:t>
            </w:r>
          </w:p>
          <w:p w:rsidR="005022D5" w:rsidRPr="005C0B7B" w:rsidRDefault="005022D5" w:rsidP="005022D5">
            <w:pPr>
              <w:jc w:val="center"/>
              <w:rPr>
                <w:sz w:val="16"/>
                <w:szCs w:val="16"/>
              </w:rPr>
            </w:pPr>
            <w:r w:rsidRPr="005C0B7B">
              <w:rPr>
                <w:sz w:val="16"/>
                <w:szCs w:val="16"/>
              </w:rPr>
              <w:t>7.EE.4</w:t>
            </w:r>
          </w:p>
        </w:tc>
        <w:tc>
          <w:tcPr>
            <w:tcW w:w="1915" w:type="dxa"/>
          </w:tcPr>
          <w:p w:rsidR="005022D5" w:rsidRDefault="005022D5" w:rsidP="003B0871">
            <w:pPr>
              <w:jc w:val="center"/>
              <w:rPr>
                <w:sz w:val="16"/>
                <w:szCs w:val="16"/>
              </w:rPr>
            </w:pPr>
            <w:r w:rsidRPr="005C0B7B">
              <w:rPr>
                <w:sz w:val="16"/>
                <w:szCs w:val="16"/>
              </w:rPr>
              <w:t>EL.07.WR.34</w:t>
            </w:r>
          </w:p>
          <w:p w:rsidR="00B4723B" w:rsidRDefault="00B4723B" w:rsidP="003B08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EL.07.RE.26</w:t>
            </w:r>
          </w:p>
          <w:p w:rsidR="00B4723B" w:rsidRDefault="00B4723B" w:rsidP="003B08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EL.07.RE.28</w:t>
            </w:r>
          </w:p>
          <w:p w:rsidR="00B4723B" w:rsidRDefault="00B4723B" w:rsidP="003B08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EL.07.SL.10</w:t>
            </w:r>
          </w:p>
          <w:p w:rsidR="00B4723B" w:rsidRPr="005C0B7B" w:rsidRDefault="00B4723B" w:rsidP="003B08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EL.07.SL.11</w:t>
            </w:r>
          </w:p>
        </w:tc>
        <w:tc>
          <w:tcPr>
            <w:tcW w:w="1915" w:type="dxa"/>
          </w:tcPr>
          <w:p w:rsidR="00181ADD" w:rsidRPr="005C0B7B" w:rsidRDefault="005022D5" w:rsidP="00181ADD">
            <w:pPr>
              <w:jc w:val="center"/>
              <w:rPr>
                <w:sz w:val="16"/>
                <w:szCs w:val="16"/>
              </w:rPr>
            </w:pPr>
            <w:r w:rsidRPr="005C0B7B">
              <w:rPr>
                <w:sz w:val="16"/>
                <w:szCs w:val="16"/>
              </w:rPr>
              <w:t>7.6</w:t>
            </w:r>
          </w:p>
          <w:p w:rsidR="005022D5" w:rsidRPr="005C0B7B" w:rsidRDefault="005022D5" w:rsidP="00181ADD">
            <w:pPr>
              <w:jc w:val="center"/>
              <w:rPr>
                <w:sz w:val="16"/>
                <w:szCs w:val="16"/>
              </w:rPr>
            </w:pPr>
            <w:r w:rsidRPr="005C0B7B">
              <w:rPr>
                <w:sz w:val="16"/>
                <w:szCs w:val="16"/>
              </w:rPr>
              <w:t>7.7</w:t>
            </w:r>
          </w:p>
          <w:p w:rsidR="005022D5" w:rsidRPr="005C0B7B" w:rsidRDefault="005022D5" w:rsidP="00181ADD">
            <w:pPr>
              <w:jc w:val="center"/>
              <w:rPr>
                <w:sz w:val="16"/>
                <w:szCs w:val="16"/>
              </w:rPr>
            </w:pPr>
            <w:r w:rsidRPr="005C0B7B">
              <w:rPr>
                <w:sz w:val="16"/>
                <w:szCs w:val="16"/>
              </w:rPr>
              <w:t>7.8</w:t>
            </w:r>
          </w:p>
          <w:p w:rsidR="005022D5" w:rsidRDefault="005022D5" w:rsidP="00181ADD">
            <w:pPr>
              <w:jc w:val="center"/>
              <w:rPr>
                <w:sz w:val="16"/>
                <w:szCs w:val="16"/>
              </w:rPr>
            </w:pPr>
            <w:r w:rsidRPr="005C0B7B">
              <w:rPr>
                <w:sz w:val="16"/>
                <w:szCs w:val="16"/>
              </w:rPr>
              <w:t>7.9</w:t>
            </w:r>
          </w:p>
          <w:p w:rsidR="00EF4667" w:rsidRDefault="00EF4667" w:rsidP="00181A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7.10</w:t>
            </w:r>
          </w:p>
          <w:p w:rsidR="00EF4667" w:rsidRDefault="00EF4667" w:rsidP="00181A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</w:t>
            </w:r>
          </w:p>
          <w:p w:rsidR="00EF4667" w:rsidRDefault="00EF4667" w:rsidP="00181A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7.12</w:t>
            </w:r>
          </w:p>
          <w:p w:rsidR="00EF4667" w:rsidRPr="005C0B7B" w:rsidRDefault="00EF4667" w:rsidP="00181A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7.25</w:t>
            </w:r>
          </w:p>
        </w:tc>
        <w:tc>
          <w:tcPr>
            <w:tcW w:w="1915" w:type="dxa"/>
          </w:tcPr>
          <w:p w:rsidR="003545D6" w:rsidRPr="005C0B7B" w:rsidRDefault="003545D6" w:rsidP="00F139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6" w:type="dxa"/>
          </w:tcPr>
          <w:p w:rsidR="00B65F61" w:rsidRDefault="005022D5" w:rsidP="00F1396E">
            <w:pPr>
              <w:jc w:val="center"/>
              <w:rPr>
                <w:sz w:val="16"/>
                <w:szCs w:val="16"/>
              </w:rPr>
            </w:pPr>
            <w:r w:rsidRPr="005C0B7B">
              <w:rPr>
                <w:sz w:val="16"/>
                <w:szCs w:val="16"/>
              </w:rPr>
              <w:t>7.3S.1</w:t>
            </w:r>
          </w:p>
          <w:p w:rsidR="00EF4667" w:rsidRPr="005C0B7B" w:rsidRDefault="00EF4667" w:rsidP="00F139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7.3S.2</w:t>
            </w:r>
          </w:p>
          <w:p w:rsidR="005022D5" w:rsidRPr="005C0B7B" w:rsidRDefault="005022D5" w:rsidP="00F1396E">
            <w:pPr>
              <w:jc w:val="center"/>
              <w:rPr>
                <w:sz w:val="16"/>
                <w:szCs w:val="16"/>
              </w:rPr>
            </w:pPr>
            <w:r w:rsidRPr="005C0B7B">
              <w:rPr>
                <w:sz w:val="16"/>
                <w:szCs w:val="16"/>
              </w:rPr>
              <w:t>7.3S.3</w:t>
            </w:r>
          </w:p>
        </w:tc>
      </w:tr>
    </w:tbl>
    <w:p w:rsidR="003545D6" w:rsidRDefault="003545D6" w:rsidP="00F1396E">
      <w:pPr>
        <w:spacing w:after="0" w:line="240" w:lineRule="auto"/>
        <w:jc w:val="center"/>
        <w:rPr>
          <w:sz w:val="24"/>
          <w:szCs w:val="24"/>
        </w:rPr>
      </w:pPr>
    </w:p>
    <w:p w:rsidR="003545D6" w:rsidRPr="002D2600" w:rsidRDefault="003545D6" w:rsidP="00F1396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Eigh</w:t>
      </w:r>
      <w:r w:rsidRPr="002D2600">
        <w:rPr>
          <w:b/>
          <w:sz w:val="24"/>
          <w:szCs w:val="24"/>
        </w:rPr>
        <w:t>th Grade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3545D6" w:rsidTr="003545D6">
        <w:tc>
          <w:tcPr>
            <w:tcW w:w="1915" w:type="dxa"/>
            <w:shd w:val="clear" w:color="auto" w:fill="00FF00"/>
          </w:tcPr>
          <w:p w:rsidR="003545D6" w:rsidRPr="003545D6" w:rsidRDefault="003545D6" w:rsidP="00F1396E">
            <w:pPr>
              <w:jc w:val="center"/>
              <w:rPr>
                <w:b/>
                <w:sz w:val="24"/>
                <w:szCs w:val="24"/>
              </w:rPr>
            </w:pPr>
            <w:r w:rsidRPr="003545D6">
              <w:rPr>
                <w:b/>
                <w:sz w:val="24"/>
                <w:szCs w:val="24"/>
              </w:rPr>
              <w:t>Math</w:t>
            </w:r>
          </w:p>
        </w:tc>
        <w:tc>
          <w:tcPr>
            <w:tcW w:w="1915" w:type="dxa"/>
            <w:shd w:val="clear" w:color="auto" w:fill="00FF00"/>
          </w:tcPr>
          <w:p w:rsidR="003545D6" w:rsidRPr="003545D6" w:rsidRDefault="00F1396E" w:rsidP="00F1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Language A</w:t>
            </w:r>
            <w:r w:rsidR="003545D6" w:rsidRPr="003545D6">
              <w:rPr>
                <w:b/>
                <w:sz w:val="24"/>
                <w:szCs w:val="24"/>
              </w:rPr>
              <w:t>rts</w:t>
            </w:r>
          </w:p>
        </w:tc>
        <w:tc>
          <w:tcPr>
            <w:tcW w:w="1915" w:type="dxa"/>
            <w:shd w:val="clear" w:color="auto" w:fill="00FF00"/>
          </w:tcPr>
          <w:p w:rsidR="003545D6" w:rsidRPr="003545D6" w:rsidRDefault="003545D6" w:rsidP="00F1396E">
            <w:pPr>
              <w:jc w:val="center"/>
              <w:rPr>
                <w:b/>
                <w:sz w:val="24"/>
                <w:szCs w:val="24"/>
              </w:rPr>
            </w:pPr>
            <w:r w:rsidRPr="003545D6">
              <w:rPr>
                <w:b/>
                <w:sz w:val="24"/>
                <w:szCs w:val="24"/>
              </w:rPr>
              <w:t>Social Science</w:t>
            </w:r>
          </w:p>
        </w:tc>
        <w:tc>
          <w:tcPr>
            <w:tcW w:w="1915" w:type="dxa"/>
            <w:shd w:val="clear" w:color="auto" w:fill="00FF00"/>
          </w:tcPr>
          <w:p w:rsidR="003545D6" w:rsidRPr="003545D6" w:rsidRDefault="003545D6" w:rsidP="00F1396E">
            <w:pPr>
              <w:jc w:val="center"/>
              <w:rPr>
                <w:b/>
                <w:sz w:val="24"/>
                <w:szCs w:val="24"/>
              </w:rPr>
            </w:pPr>
            <w:r w:rsidRPr="003545D6">
              <w:rPr>
                <w:b/>
                <w:sz w:val="24"/>
                <w:szCs w:val="24"/>
              </w:rPr>
              <w:t>Health/PE</w:t>
            </w:r>
          </w:p>
        </w:tc>
        <w:tc>
          <w:tcPr>
            <w:tcW w:w="1916" w:type="dxa"/>
            <w:shd w:val="clear" w:color="auto" w:fill="00FF00"/>
          </w:tcPr>
          <w:p w:rsidR="003545D6" w:rsidRPr="003545D6" w:rsidRDefault="003545D6" w:rsidP="00F1396E">
            <w:pPr>
              <w:jc w:val="center"/>
              <w:rPr>
                <w:b/>
                <w:sz w:val="24"/>
                <w:szCs w:val="24"/>
              </w:rPr>
            </w:pPr>
            <w:r w:rsidRPr="003545D6">
              <w:rPr>
                <w:b/>
                <w:sz w:val="24"/>
                <w:szCs w:val="24"/>
              </w:rPr>
              <w:t>Science</w:t>
            </w:r>
          </w:p>
        </w:tc>
      </w:tr>
      <w:tr w:rsidR="003545D6" w:rsidTr="00927CAC">
        <w:tc>
          <w:tcPr>
            <w:tcW w:w="1915" w:type="dxa"/>
          </w:tcPr>
          <w:p w:rsidR="00181ADD" w:rsidRPr="005C0B7B" w:rsidRDefault="005C0B7B" w:rsidP="00833A46">
            <w:pPr>
              <w:jc w:val="center"/>
              <w:rPr>
                <w:sz w:val="16"/>
                <w:szCs w:val="16"/>
              </w:rPr>
            </w:pPr>
            <w:r w:rsidRPr="005C0B7B">
              <w:rPr>
                <w:sz w:val="16"/>
                <w:szCs w:val="16"/>
              </w:rPr>
              <w:t>8.SP.1</w:t>
            </w:r>
          </w:p>
          <w:p w:rsidR="005C0B7B" w:rsidRPr="005C0B7B" w:rsidRDefault="005C0B7B" w:rsidP="00833A46">
            <w:pPr>
              <w:jc w:val="center"/>
              <w:rPr>
                <w:sz w:val="16"/>
                <w:szCs w:val="16"/>
              </w:rPr>
            </w:pPr>
            <w:r w:rsidRPr="005C0B7B">
              <w:rPr>
                <w:sz w:val="16"/>
                <w:szCs w:val="16"/>
              </w:rPr>
              <w:t>8.SP.2</w:t>
            </w:r>
          </w:p>
          <w:p w:rsidR="005C0B7B" w:rsidRPr="005C0B7B" w:rsidRDefault="005C0B7B" w:rsidP="00833A46">
            <w:pPr>
              <w:jc w:val="center"/>
              <w:rPr>
                <w:sz w:val="16"/>
                <w:szCs w:val="16"/>
              </w:rPr>
            </w:pPr>
            <w:r w:rsidRPr="005C0B7B">
              <w:rPr>
                <w:sz w:val="16"/>
                <w:szCs w:val="16"/>
              </w:rPr>
              <w:t>8.SP.3</w:t>
            </w:r>
          </w:p>
          <w:p w:rsidR="005C0B7B" w:rsidRPr="005C0B7B" w:rsidRDefault="005C0B7B" w:rsidP="00833A46">
            <w:pPr>
              <w:jc w:val="center"/>
              <w:rPr>
                <w:sz w:val="16"/>
                <w:szCs w:val="16"/>
              </w:rPr>
            </w:pPr>
            <w:r w:rsidRPr="005C0B7B">
              <w:rPr>
                <w:sz w:val="16"/>
                <w:szCs w:val="16"/>
              </w:rPr>
              <w:t>8.SP.4</w:t>
            </w:r>
          </w:p>
          <w:p w:rsidR="005C0B7B" w:rsidRPr="005C0B7B" w:rsidRDefault="00EF4667" w:rsidP="00833A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8.EE.4</w:t>
            </w:r>
          </w:p>
          <w:p w:rsidR="005C0B7B" w:rsidRDefault="005C0B7B" w:rsidP="00833A46">
            <w:pPr>
              <w:jc w:val="center"/>
              <w:rPr>
                <w:sz w:val="16"/>
                <w:szCs w:val="16"/>
              </w:rPr>
            </w:pPr>
            <w:r w:rsidRPr="005C0B7B">
              <w:rPr>
                <w:sz w:val="16"/>
                <w:szCs w:val="16"/>
              </w:rPr>
              <w:t>8.EE.5</w:t>
            </w:r>
          </w:p>
          <w:p w:rsidR="00EF4667" w:rsidRDefault="00EF4667" w:rsidP="00833A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8.EE.7</w:t>
            </w:r>
          </w:p>
          <w:p w:rsidR="00EF4667" w:rsidRPr="005C0B7B" w:rsidRDefault="00EF4667" w:rsidP="00833A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8.EE.8</w:t>
            </w:r>
          </w:p>
          <w:p w:rsidR="005C0B7B" w:rsidRPr="005C0B7B" w:rsidRDefault="005C0B7B" w:rsidP="00833A46">
            <w:pPr>
              <w:jc w:val="center"/>
              <w:rPr>
                <w:sz w:val="16"/>
                <w:szCs w:val="16"/>
              </w:rPr>
            </w:pPr>
            <w:r w:rsidRPr="005C0B7B">
              <w:rPr>
                <w:sz w:val="16"/>
                <w:szCs w:val="16"/>
              </w:rPr>
              <w:t>8.F.2</w:t>
            </w:r>
          </w:p>
          <w:p w:rsidR="005C0B7B" w:rsidRPr="005C0B7B" w:rsidRDefault="005C0B7B" w:rsidP="00833A46">
            <w:pPr>
              <w:jc w:val="center"/>
              <w:rPr>
                <w:sz w:val="16"/>
                <w:szCs w:val="16"/>
              </w:rPr>
            </w:pPr>
            <w:r w:rsidRPr="005C0B7B">
              <w:rPr>
                <w:sz w:val="16"/>
                <w:szCs w:val="16"/>
              </w:rPr>
              <w:t>8.F.3</w:t>
            </w:r>
          </w:p>
          <w:p w:rsidR="005C0B7B" w:rsidRPr="005C0B7B" w:rsidRDefault="005C0B7B" w:rsidP="00833A46">
            <w:pPr>
              <w:jc w:val="center"/>
              <w:rPr>
                <w:sz w:val="16"/>
                <w:szCs w:val="16"/>
              </w:rPr>
            </w:pPr>
            <w:r w:rsidRPr="005C0B7B">
              <w:rPr>
                <w:sz w:val="16"/>
                <w:szCs w:val="16"/>
              </w:rPr>
              <w:t>8.F.4</w:t>
            </w:r>
          </w:p>
          <w:p w:rsidR="005C0B7B" w:rsidRPr="005C0B7B" w:rsidRDefault="005C0B7B" w:rsidP="00833A46">
            <w:pPr>
              <w:jc w:val="center"/>
              <w:rPr>
                <w:sz w:val="16"/>
                <w:szCs w:val="16"/>
              </w:rPr>
            </w:pPr>
            <w:r w:rsidRPr="005C0B7B">
              <w:rPr>
                <w:sz w:val="16"/>
                <w:szCs w:val="16"/>
              </w:rPr>
              <w:t>8.F.5</w:t>
            </w:r>
          </w:p>
        </w:tc>
        <w:tc>
          <w:tcPr>
            <w:tcW w:w="1915" w:type="dxa"/>
          </w:tcPr>
          <w:p w:rsidR="00136FBA" w:rsidRDefault="00EF4667" w:rsidP="00136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EL.08.RE.23</w:t>
            </w:r>
          </w:p>
          <w:p w:rsidR="00EF4667" w:rsidRDefault="00EF4667" w:rsidP="00136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EL.08.RE.25</w:t>
            </w:r>
          </w:p>
          <w:p w:rsidR="00EF4667" w:rsidRPr="005C0B7B" w:rsidRDefault="00EF4667" w:rsidP="00136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EL.08.SL.08</w:t>
            </w:r>
          </w:p>
        </w:tc>
        <w:tc>
          <w:tcPr>
            <w:tcW w:w="1915" w:type="dxa"/>
          </w:tcPr>
          <w:p w:rsidR="00136FBA" w:rsidRDefault="005C0B7B" w:rsidP="00F1396E">
            <w:pPr>
              <w:jc w:val="center"/>
              <w:rPr>
                <w:sz w:val="16"/>
                <w:szCs w:val="16"/>
              </w:rPr>
            </w:pPr>
            <w:r w:rsidRPr="005C0B7B">
              <w:rPr>
                <w:sz w:val="16"/>
                <w:szCs w:val="16"/>
              </w:rPr>
              <w:t>8.25</w:t>
            </w:r>
          </w:p>
          <w:p w:rsidR="00EF4667" w:rsidRDefault="00EF4667" w:rsidP="00F139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8.26</w:t>
            </w:r>
          </w:p>
          <w:p w:rsidR="00EF4667" w:rsidRDefault="00EF4667" w:rsidP="00F139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8.27</w:t>
            </w:r>
          </w:p>
          <w:p w:rsidR="00EF4667" w:rsidRDefault="00EF4667" w:rsidP="00F139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8.28</w:t>
            </w:r>
          </w:p>
          <w:p w:rsidR="00EF4667" w:rsidRDefault="00EF4667" w:rsidP="00F139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</w:t>
            </w:r>
          </w:p>
          <w:p w:rsidR="00EF4667" w:rsidRDefault="00EF4667" w:rsidP="00F139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8.20 </w:t>
            </w:r>
          </w:p>
          <w:p w:rsidR="00EF4667" w:rsidRPr="005C0B7B" w:rsidRDefault="00EF4667" w:rsidP="00F139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8.21</w:t>
            </w:r>
          </w:p>
        </w:tc>
        <w:tc>
          <w:tcPr>
            <w:tcW w:w="1915" w:type="dxa"/>
          </w:tcPr>
          <w:p w:rsidR="003B0871" w:rsidRDefault="00EF4667" w:rsidP="00F139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HE.08.HE.01</w:t>
            </w:r>
          </w:p>
          <w:p w:rsidR="00EF4667" w:rsidRDefault="00EF4667" w:rsidP="00F139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HE.08.HE.02</w:t>
            </w:r>
          </w:p>
          <w:p w:rsidR="00EF4667" w:rsidRPr="005C0B7B" w:rsidRDefault="00EF4667" w:rsidP="00F139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PE.08.FL.02</w:t>
            </w:r>
          </w:p>
        </w:tc>
        <w:tc>
          <w:tcPr>
            <w:tcW w:w="1916" w:type="dxa"/>
          </w:tcPr>
          <w:p w:rsidR="00B65F61" w:rsidRPr="005C0B7B" w:rsidRDefault="005C0B7B" w:rsidP="00A93B5F">
            <w:pPr>
              <w:jc w:val="center"/>
              <w:rPr>
                <w:sz w:val="16"/>
                <w:szCs w:val="16"/>
              </w:rPr>
            </w:pPr>
            <w:r w:rsidRPr="005C0B7B">
              <w:rPr>
                <w:sz w:val="16"/>
                <w:szCs w:val="16"/>
              </w:rPr>
              <w:t>8.3S.1</w:t>
            </w:r>
          </w:p>
          <w:p w:rsidR="005C0B7B" w:rsidRPr="005C0B7B" w:rsidRDefault="005C0B7B" w:rsidP="00A93B5F">
            <w:pPr>
              <w:jc w:val="center"/>
              <w:rPr>
                <w:sz w:val="16"/>
                <w:szCs w:val="16"/>
              </w:rPr>
            </w:pPr>
            <w:r w:rsidRPr="005C0B7B">
              <w:rPr>
                <w:sz w:val="16"/>
                <w:szCs w:val="16"/>
              </w:rPr>
              <w:t>8.3S.2</w:t>
            </w:r>
          </w:p>
          <w:p w:rsidR="005C0B7B" w:rsidRPr="005C0B7B" w:rsidRDefault="005C0B7B" w:rsidP="00A93B5F">
            <w:pPr>
              <w:jc w:val="center"/>
              <w:rPr>
                <w:sz w:val="16"/>
                <w:szCs w:val="16"/>
              </w:rPr>
            </w:pPr>
            <w:r w:rsidRPr="005C0B7B">
              <w:rPr>
                <w:sz w:val="16"/>
                <w:szCs w:val="16"/>
              </w:rPr>
              <w:t>8.3S.3</w:t>
            </w:r>
          </w:p>
          <w:p w:rsidR="005C0B7B" w:rsidRPr="005C0B7B" w:rsidRDefault="005C0B7B" w:rsidP="00A93B5F">
            <w:pPr>
              <w:jc w:val="center"/>
              <w:rPr>
                <w:sz w:val="16"/>
                <w:szCs w:val="16"/>
              </w:rPr>
            </w:pPr>
            <w:r w:rsidRPr="005C0B7B">
              <w:rPr>
                <w:sz w:val="16"/>
                <w:szCs w:val="16"/>
              </w:rPr>
              <w:t>8.3S.4</w:t>
            </w:r>
          </w:p>
        </w:tc>
      </w:tr>
    </w:tbl>
    <w:p w:rsidR="00F1396E" w:rsidRDefault="00F1396E" w:rsidP="00F1396E">
      <w:pPr>
        <w:spacing w:after="0" w:line="240" w:lineRule="auto"/>
        <w:rPr>
          <w:b/>
          <w:sz w:val="24"/>
          <w:szCs w:val="24"/>
        </w:rPr>
      </w:pPr>
    </w:p>
    <w:p w:rsidR="003545D6" w:rsidRDefault="00F1396E" w:rsidP="00F1396E">
      <w:pPr>
        <w:spacing w:after="0" w:line="240" w:lineRule="auto"/>
        <w:rPr>
          <w:sz w:val="24"/>
          <w:szCs w:val="24"/>
        </w:rPr>
      </w:pPr>
      <w:r w:rsidRPr="003545D6">
        <w:rPr>
          <w:b/>
          <w:sz w:val="24"/>
          <w:szCs w:val="24"/>
        </w:rPr>
        <w:t>Applies to all grade levels</w:t>
      </w:r>
    </w:p>
    <w:tbl>
      <w:tblPr>
        <w:tblStyle w:val="TableGrid"/>
        <w:tblW w:w="0" w:type="auto"/>
        <w:tblLook w:val="04A0"/>
      </w:tblPr>
      <w:tblGrid>
        <w:gridCol w:w="1908"/>
        <w:gridCol w:w="1440"/>
        <w:gridCol w:w="6210"/>
      </w:tblGrid>
      <w:tr w:rsidR="00BA6E09" w:rsidTr="00570362">
        <w:tc>
          <w:tcPr>
            <w:tcW w:w="1908" w:type="dxa"/>
            <w:shd w:val="clear" w:color="auto" w:fill="FF0000"/>
          </w:tcPr>
          <w:p w:rsidR="00BA6E09" w:rsidRPr="00A93B5F" w:rsidRDefault="00BA6E09" w:rsidP="00A93B5F">
            <w:pPr>
              <w:jc w:val="center"/>
              <w:rPr>
                <w:b/>
                <w:sz w:val="24"/>
                <w:szCs w:val="24"/>
              </w:rPr>
            </w:pPr>
            <w:r w:rsidRPr="003545D6">
              <w:rPr>
                <w:b/>
                <w:sz w:val="24"/>
                <w:szCs w:val="24"/>
              </w:rPr>
              <w:t>Technology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:rsidR="00BA6E09" w:rsidRPr="003545D6" w:rsidRDefault="00BA6E09" w:rsidP="00A93B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10" w:type="dxa"/>
            <w:shd w:val="clear" w:color="auto" w:fill="000000" w:themeFill="text1"/>
          </w:tcPr>
          <w:p w:rsidR="00BA6E09" w:rsidRPr="003545D6" w:rsidRDefault="00570362" w:rsidP="005703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Key terms</w:t>
            </w:r>
            <w:r w:rsidR="00BA6E09">
              <w:rPr>
                <w:b/>
                <w:sz w:val="24"/>
                <w:szCs w:val="24"/>
              </w:rPr>
              <w:t xml:space="preserve"> f</w:t>
            </w:r>
            <w:r>
              <w:rPr>
                <w:b/>
                <w:sz w:val="24"/>
                <w:szCs w:val="24"/>
              </w:rPr>
              <w:t xml:space="preserve">rom this lesson’s </w:t>
            </w:r>
            <w:r w:rsidRPr="00570362">
              <w:rPr>
                <w:b/>
                <w:i/>
                <w:sz w:val="24"/>
                <w:szCs w:val="24"/>
              </w:rPr>
              <w:t>Overview</w:t>
            </w:r>
            <w:r w:rsidR="00BA6E09" w:rsidRPr="00570362">
              <w:rPr>
                <w:b/>
                <w:i/>
                <w:sz w:val="24"/>
                <w:szCs w:val="24"/>
              </w:rPr>
              <w:t xml:space="preserve"> </w:t>
            </w:r>
            <w:r w:rsidRPr="00570362">
              <w:rPr>
                <w:b/>
                <w:i/>
                <w:sz w:val="24"/>
                <w:szCs w:val="24"/>
              </w:rPr>
              <w:t>of</w:t>
            </w:r>
            <w:r>
              <w:rPr>
                <w:b/>
                <w:i/>
                <w:sz w:val="24"/>
                <w:szCs w:val="24"/>
              </w:rPr>
              <w:t xml:space="preserve"> the</w:t>
            </w:r>
            <w:r w:rsidRPr="00570362">
              <w:rPr>
                <w:b/>
                <w:i/>
                <w:sz w:val="24"/>
                <w:szCs w:val="24"/>
              </w:rPr>
              <w:t xml:space="preserve"> Lesson Plan</w:t>
            </w:r>
          </w:p>
        </w:tc>
      </w:tr>
      <w:tr w:rsidR="00BA6E09" w:rsidTr="00570362">
        <w:tc>
          <w:tcPr>
            <w:tcW w:w="1908" w:type="dxa"/>
            <w:shd w:val="clear" w:color="auto" w:fill="auto"/>
          </w:tcPr>
          <w:p w:rsidR="005C0B7B" w:rsidRDefault="005C0B7B" w:rsidP="00B03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ET.1b</w:t>
            </w:r>
          </w:p>
          <w:p w:rsidR="00B03686" w:rsidRPr="005C0B7B" w:rsidRDefault="00136FBA" w:rsidP="00B03686">
            <w:pPr>
              <w:jc w:val="center"/>
              <w:rPr>
                <w:sz w:val="16"/>
                <w:szCs w:val="16"/>
              </w:rPr>
            </w:pPr>
            <w:r w:rsidRPr="005C0B7B">
              <w:rPr>
                <w:sz w:val="16"/>
                <w:szCs w:val="16"/>
              </w:rPr>
              <w:t>ET.3d</w:t>
            </w:r>
          </w:p>
          <w:p w:rsidR="00136FBA" w:rsidRPr="00F1396E" w:rsidRDefault="00136FBA" w:rsidP="00B03686">
            <w:pPr>
              <w:jc w:val="center"/>
              <w:rPr>
                <w:sz w:val="20"/>
                <w:szCs w:val="20"/>
              </w:rPr>
            </w:pPr>
            <w:r w:rsidRPr="005C0B7B">
              <w:rPr>
                <w:sz w:val="16"/>
                <w:szCs w:val="16"/>
              </w:rPr>
              <w:t>ET.4c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:rsidR="00BA6E09" w:rsidRPr="00F1396E" w:rsidRDefault="00BA6E09" w:rsidP="00A93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0" w:type="dxa"/>
          </w:tcPr>
          <w:p w:rsidR="00BA6E09" w:rsidRPr="00F1396E" w:rsidRDefault="00EF4667" w:rsidP="001C0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Analyze and interpret, group data, healthy, influence public policy, action plan, local government, democratic process civics</w:t>
            </w:r>
          </w:p>
        </w:tc>
      </w:tr>
    </w:tbl>
    <w:p w:rsidR="003545D6" w:rsidRPr="009C4918" w:rsidRDefault="003545D6" w:rsidP="00EF4667">
      <w:pPr>
        <w:rPr>
          <w:sz w:val="24"/>
          <w:szCs w:val="24"/>
        </w:rPr>
      </w:pPr>
    </w:p>
    <w:sectPr w:rsidR="003545D6" w:rsidRPr="009C4918" w:rsidSect="00351F85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406C"/>
    <w:rsid w:val="000E28C1"/>
    <w:rsid w:val="00136FBA"/>
    <w:rsid w:val="00161A3D"/>
    <w:rsid w:val="00181ADD"/>
    <w:rsid w:val="001C0F09"/>
    <w:rsid w:val="001F68AA"/>
    <w:rsid w:val="001F698A"/>
    <w:rsid w:val="00262FF5"/>
    <w:rsid w:val="002C7487"/>
    <w:rsid w:val="002D2600"/>
    <w:rsid w:val="00351F85"/>
    <w:rsid w:val="003545D6"/>
    <w:rsid w:val="00384421"/>
    <w:rsid w:val="003B0871"/>
    <w:rsid w:val="005022D5"/>
    <w:rsid w:val="005416C2"/>
    <w:rsid w:val="00557549"/>
    <w:rsid w:val="00570362"/>
    <w:rsid w:val="005C0B7B"/>
    <w:rsid w:val="007440C6"/>
    <w:rsid w:val="00824794"/>
    <w:rsid w:val="00833A46"/>
    <w:rsid w:val="0085406C"/>
    <w:rsid w:val="00972ABD"/>
    <w:rsid w:val="009C25F7"/>
    <w:rsid w:val="009C4918"/>
    <w:rsid w:val="00A93B5F"/>
    <w:rsid w:val="00B00EAD"/>
    <w:rsid w:val="00B03686"/>
    <w:rsid w:val="00B4723B"/>
    <w:rsid w:val="00B65F61"/>
    <w:rsid w:val="00B80958"/>
    <w:rsid w:val="00BA6E09"/>
    <w:rsid w:val="00C54333"/>
    <w:rsid w:val="00C8135A"/>
    <w:rsid w:val="00D1491D"/>
    <w:rsid w:val="00D606CD"/>
    <w:rsid w:val="00D66564"/>
    <w:rsid w:val="00E83322"/>
    <w:rsid w:val="00EF4667"/>
    <w:rsid w:val="00F1396E"/>
    <w:rsid w:val="00F72349"/>
    <w:rsid w:val="00FF5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06C"/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135A"/>
    <w:rPr>
      <w:color w:val="0000FF"/>
      <w:u w:val="single"/>
    </w:rPr>
  </w:style>
  <w:style w:type="table" w:styleId="TableGrid">
    <w:name w:val="Table Grid"/>
    <w:basedOn w:val="TableNormal"/>
    <w:uiPriority w:val="59"/>
    <w:rsid w:val="002D2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de.state.or.us/teachlearn/real/standards/standards_keywordsearch.asp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3</cp:revision>
  <cp:lastPrinted>2013-07-17T21:17:00Z</cp:lastPrinted>
  <dcterms:created xsi:type="dcterms:W3CDTF">2013-07-18T03:11:00Z</dcterms:created>
  <dcterms:modified xsi:type="dcterms:W3CDTF">2013-07-18T03:19:00Z</dcterms:modified>
</cp:coreProperties>
</file>